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3" w:rsidRPr="005A040B" w:rsidRDefault="00401D03" w:rsidP="005A040B">
      <w:pPr>
        <w:widowControl w:val="0"/>
        <w:tabs>
          <w:tab w:val="left" w:pos="2040"/>
        </w:tabs>
        <w:suppressAutoHyphens/>
        <w:autoSpaceDE w:val="0"/>
        <w:spacing w:line="280" w:lineRule="atLeast"/>
        <w:jc w:val="center"/>
        <w:textAlignment w:val="center"/>
        <w:rPr>
          <w:rFonts w:ascii="Times New Roman" w:hAnsi="Times New Roman" w:cs="NewtonC"/>
          <w:b/>
          <w:b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b/>
          <w:bCs/>
          <w:kern w:val="1"/>
          <w:lang w:val="ru-RU" w:eastAsia="hi-IN" w:bidi="hi-IN"/>
        </w:rPr>
        <w:t>Музыка</w:t>
      </w:r>
    </w:p>
    <w:p w:rsidR="00401D03" w:rsidRPr="005A040B" w:rsidRDefault="00401D03" w:rsidP="00FF19B7">
      <w:pPr>
        <w:pStyle w:val="ListParagraph"/>
        <w:widowControl w:val="0"/>
        <w:numPr>
          <w:ilvl w:val="0"/>
          <w:numId w:val="1"/>
        </w:numPr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/>
          <w:b/>
          <w:bCs/>
          <w:kern w:val="2"/>
          <w:lang w:val="ru-RU"/>
        </w:rPr>
        <w:t>Планируемые результаты освоения предмета «Музыка». Не верно</w:t>
      </w:r>
    </w:p>
    <w:p w:rsidR="00401D03" w:rsidRPr="005A040B" w:rsidRDefault="00401D03" w:rsidP="009071ED">
      <w:pPr>
        <w:pStyle w:val="ListParagraph"/>
        <w:widowControl w:val="0"/>
        <w:tabs>
          <w:tab w:val="left" w:pos="2040"/>
        </w:tabs>
        <w:suppressAutoHyphens/>
        <w:autoSpaceDE w:val="0"/>
        <w:spacing w:line="220" w:lineRule="atLeast"/>
        <w:ind w:left="1725" w:hanging="591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/>
          <w:bCs/>
          <w:kern w:val="2"/>
          <w:lang w:val="ru-RU"/>
        </w:rPr>
        <w:t>Надо: Ученик научится</w:t>
      </w:r>
    </w:p>
    <w:p w:rsidR="00401D03" w:rsidRPr="005A040B" w:rsidRDefault="00401D03" w:rsidP="009071ED">
      <w:pPr>
        <w:pStyle w:val="ListParagraph"/>
        <w:widowControl w:val="0"/>
        <w:tabs>
          <w:tab w:val="left" w:pos="2040"/>
        </w:tabs>
        <w:suppressAutoHyphens/>
        <w:autoSpaceDE w:val="0"/>
        <w:spacing w:line="220" w:lineRule="atLeast"/>
        <w:ind w:left="1725" w:firstLine="118"/>
        <w:jc w:val="both"/>
        <w:textAlignment w:val="center"/>
        <w:rPr>
          <w:rFonts w:ascii="Times New Roman" w:hAnsi="Times New Roman" w:cs="NewtonC"/>
          <w:i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kern w:val="1"/>
          <w:lang w:val="ru-RU" w:eastAsia="hi-IN" w:bidi="hi-IN"/>
        </w:rPr>
        <w:t>Ученик получит возможность научиться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Личностное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Познавательное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осознанием роли музыкального искусства в жизни человека.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5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Коммуникативное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5A040B">
        <w:rPr>
          <w:rFonts w:ascii="Times New Roman" w:hAnsi="Times New Roman" w:cs="NewtonC"/>
          <w:spacing w:val="5"/>
          <w:kern w:val="1"/>
          <w:lang w:val="ru-RU" w:eastAsia="hi-IN" w:bidi="hi-IN"/>
        </w:rPr>
        <w:t xml:space="preserve">родуктивное сотрудничество со сверстниками и взрослыми. 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Социальное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Эстетическое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развитие учащихся направлено на: приобщ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В ходе занятий у обучающихся формируется личностно окрашенное эмоционально-образное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 Р. Шуман, Э. Григ и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 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др.), сочинениями для детей современных композиторов.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Школьники учатся слышать музыкальные и речевые интонации и понимать значение песенности, танцевальности, маршевости,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Обучающиеся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 В процессе коллективного музицирования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 xml:space="preserve"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</w:t>
      </w:r>
    </w:p>
    <w:p w:rsidR="00401D03" w:rsidRPr="005A040B" w:rsidRDefault="00401D03" w:rsidP="00FF19B7">
      <w:pPr>
        <w:widowControl w:val="0"/>
        <w:suppressAutoHyphens/>
        <w:jc w:val="center"/>
        <w:rPr>
          <w:rFonts w:ascii="Times New Roman" w:eastAsia="Arial Unicode MS" w:hAnsi="Times New Roman"/>
          <w:b/>
          <w:b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сбалансированному сочетанию традиционных и инновационных технологий, в том числе информационных и коммуникационных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Личностными результатами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изучения музыки являются: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- наличие эмоционально-ценностного отношения к искусству;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реализация творческого потенциала в процессе коллективного (индивидуального) музицирования;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позитивная самооценка музыкально-творческих возможностей.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Предметными результатами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изучения музыки являются: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устойчивый интерес к музыке и различным видам (или какому-либо виду) музыкально-творческой деятельности;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элементарные умения и навыки в различных видах учебно-творческой деятельности.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Метапредметными результатами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изучения музыки являются: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развитое художественное восприятие, умение оценивать произведения разных видов искусства;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ориентация в культурном многообразии окружающей действительности;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участие в музыкальной жизни класса, школы, города и др.;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- наблюдение за разнообразными явлениями жизни и искусства в учебной и внеурочной деятельности.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b/>
          <w:bCs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Обобщенный результат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освоения обучающимися учебной программы выражается в следующих личностных характеристикахвыпускника: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любознательный, активно и заинтересованно познающий мир посредством музыкального искусства;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spacing w:val="-3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3"/>
          <w:kern w:val="1"/>
          <w:lang w:val="ru-RU" w:eastAsia="hi-IN" w:bidi="hi-IN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любящий свой народ и его музыкальные традиции, свой край и свою Родину;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уважающий и принимающий художественные ценности общества;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• готовый самостоятельно действовать и отвечать за свои поступки перед семьей и обществом;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стремящийся жить по законам красоты;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обладающий развитым эстетическим чувством и художественным вкусом;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690"/>
        <w:jc w:val="both"/>
        <w:textAlignment w:val="center"/>
        <w:rPr>
          <w:rFonts w:ascii="Times New Roman" w:hAnsi="Times New Roman" w:cs="NewtonC"/>
          <w:b/>
          <w:bCs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Планируемые результаты освоения программы «Музыка»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достигаются в процессе личностных, познавательных и коммуникативных учебных универсальных действий обучающихся.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1. Степень развития 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интереса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к музыке 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многовариантности высказываний, образном самовыражении в творчестве;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2. Степень развития 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эмоционально-нравственного отклика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на художественное произведение выявляется через: 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3. Степень развития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музыкальной грамотности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Таким образом, критериальный подход к музыкальному развитию обучающихся способствует безотметочному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оцениванию промежуточных и итоговых результатов работы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suppressAutoHyphens/>
        <w:spacing w:line="220" w:lineRule="atLeast"/>
        <w:rPr>
          <w:rFonts w:ascii="Times New Roman" w:eastAsia="Arial Unicode MS" w:hAnsi="Times New Roman" w:cs="Tahoma"/>
          <w:b/>
          <w:bCs/>
          <w:kern w:val="1"/>
          <w:lang w:val="ru-RU" w:eastAsia="hi-IN" w:bidi="hi-IN"/>
        </w:rPr>
      </w:pPr>
      <w:bookmarkStart w:id="0" w:name="_GoBack"/>
      <w:bookmarkEnd w:id="0"/>
      <w:r w:rsidRPr="005A040B">
        <w:rPr>
          <w:rFonts w:ascii="Times New Roman" w:eastAsia="Arial Unicode MS" w:hAnsi="Times New Roman" w:cs="Tahoma"/>
          <w:b/>
          <w:bCs/>
          <w:kern w:val="1"/>
          <w:lang w:val="ru-RU" w:eastAsia="hi-IN" w:bidi="hi-IN"/>
        </w:rPr>
        <w:t>2. Содержание учебного предмета.«Музыка»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textAlignment w:val="center"/>
        <w:rPr>
          <w:rFonts w:ascii="Times New Roman" w:hAnsi="Times New Roman" w:cs="NewtonC"/>
          <w:b/>
          <w:bCs/>
          <w:smallCap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b/>
          <w:bCs/>
          <w:kern w:val="1"/>
          <w:lang w:val="ru-RU" w:eastAsia="hi-IN" w:bidi="hi-IN"/>
        </w:rPr>
        <w:t xml:space="preserve">1 </w:t>
      </w:r>
      <w:r w:rsidRPr="005A040B">
        <w:rPr>
          <w:rFonts w:ascii="Times New Roman" w:hAnsi="Times New Roman" w:cs="NewtonC"/>
          <w:b/>
          <w:bCs/>
          <w:smallCaps/>
          <w:kern w:val="1"/>
          <w:lang w:val="ru-RU" w:eastAsia="hi-IN" w:bidi="hi-IN"/>
        </w:rPr>
        <w:t>класс :</w:t>
      </w:r>
      <w:r w:rsidRPr="005A040B">
        <w:rPr>
          <w:rFonts w:ascii="Times New Roman" w:hAnsi="Times New Roman" w:cs="NewtonC"/>
          <w:b/>
          <w:bCs/>
          <w:kern w:val="1"/>
          <w:lang w:val="ru-RU" w:eastAsia="hi-IN" w:bidi="hi-IN"/>
        </w:rPr>
        <w:t>«Мир музыки в мире детства»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Содержание курса направлено на реализацию задачи музыкального образования: связи музыки с жизнью и, прежде всего, с жизнью самого ребенка. Это – звуки, окружающие его. Это – музыка природы и дома. Это – музыкальные встречи с героями, любимыми и понятными для детей младшего школьного возраста. Это – звучащий образ Родины и народные напевы.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 xml:space="preserve"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– в тех ситуациях, с которыми дети сталкиваются в своей повседневной жизни.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музыки с жизнью), программа 1 класса задумана как своего рода азбука музыкальной грамотности. Ее главный художественно-педагогический замысел – «Мир музыки в мире детства» – является темой данного года музыкального образования.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 xml:space="preserve"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попевки, как народные, так и авторские. Среди них незаслуженно забытые авторские песни прошлых лет: А. Киселёва, З. Компанейца, Н. Метлова, А. Островского, Т. Попатенко, Е. Тиличеевой,  А. Филиппенко и др. Немало и новых песен современных авторов: Г. Гладкова, А. Зарубы, И. Красильникова, Е. Крылатова, В. Павленко,       В. Семенова, Г. Струве, С. Соснина и др.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В программу 1 класса включены произведения русских и зарубежных композиторов-классиков: А.К. Лядова, М.И. Глинки, Н.А. Римского-Корсакова, М.П. Мусоргского, П.И. Чайковского, С.С. Прокофьева, Д.Б. Кабалевского, С.М. Слонимского, Э. Грига, К. Сен-Санса, К. Дебюсси, М. Равеля и др.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1-я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«Звуки вокруг нас»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: Звуки в доме Маши и Миши. Рождение песни. Колыбельная. Поющие часы. «Кошкины» песни. О чем «поет» природа?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NewtonC" w:hAnsi="NewtonC" w:cs="NewtonC"/>
          <w:kern w:val="1"/>
          <w:lang w:val="ru-RU" w:eastAsia="hi-IN" w:bidi="hi-IN"/>
        </w:rPr>
      </w:pPr>
      <w:r w:rsidRPr="005A040B">
        <w:rPr>
          <w:rFonts w:ascii="NewtonC" w:hAnsi="NewtonC" w:cs="NewtonC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NewtonC" w:hAnsi="NewtonC" w:cs="NewtonC"/>
          <w:kern w:val="1"/>
          <w:lang w:val="ru-RU" w:eastAsia="hi-IN" w:bidi="hi-IN"/>
        </w:rPr>
        <w:t xml:space="preserve"> начало большого путешествия в мир музыки от родного порога.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NewtonC" w:hAnsi="NewtonC" w:cs="NewtonC"/>
          <w:kern w:val="1"/>
          <w:lang w:val="ru-RU" w:eastAsia="hi-IN" w:bidi="hi-IN"/>
        </w:rPr>
      </w:pPr>
      <w:r w:rsidRPr="005A040B">
        <w:rPr>
          <w:rFonts w:ascii="NewtonC" w:hAnsi="NewtonC" w:cs="NewtonC"/>
          <w:kern w:val="1"/>
          <w:lang w:val="ru-RU" w:eastAsia="hi-IN" w:bidi="hi-IN"/>
        </w:rPr>
        <w:t>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–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– к</w:t>
      </w:r>
      <w:r w:rsidRPr="005A040B">
        <w:rPr>
          <w:rFonts w:ascii="NewtonC" w:hAnsi="NewtonC" w:cs="NewtonC"/>
          <w:kern w:val="1"/>
          <w:lang w:val="ru-RU" w:eastAsia="hi-IN" w:bidi="hi-IN"/>
        </w:rPr>
        <w:t> </w:t>
      </w:r>
      <w:r w:rsidRPr="005A040B">
        <w:rPr>
          <w:rFonts w:ascii="NewtonC" w:hAnsi="NewtonC" w:cs="NewtonC"/>
          <w:kern w:val="1"/>
          <w:lang w:val="ru-RU" w:eastAsia="hi-IN" w:bidi="hi-IN"/>
        </w:rPr>
        <w:t>«поющей  природе». Мелодии жизни за порогом дома. Музыка о природе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2-я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«Музыкальные встречи Маши и Миши»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Темы: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Музыка про разное. Звучащий образ Родины. Здравствуй, гостья-зима.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NewtonC" w:hAnsi="NewtonC" w:cs="NewtonC"/>
          <w:kern w:val="1"/>
          <w:lang w:val="ru-RU" w:eastAsia="hi-IN" w:bidi="hi-IN"/>
        </w:rPr>
      </w:pPr>
      <w:r w:rsidRPr="005A040B">
        <w:rPr>
          <w:rFonts w:ascii="NewtonC" w:hAnsi="NewtonC" w:cs="NewtonC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NewtonC" w:hAnsi="NewtonC" w:cs="NewtonC"/>
          <w:kern w:val="1"/>
          <w:lang w:val="ru-RU" w:eastAsia="hi-IN" w:bidi="hi-IN"/>
        </w:rPr>
        <w:t xml:space="preserve"> от музыки в жизни ребенка – к звучащему образу Родины.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NewtonC" w:hAnsi="NewtonC" w:cs="NewtonC"/>
          <w:kern w:val="1"/>
          <w:lang w:val="ru-RU" w:eastAsia="hi-IN" w:bidi="hi-IN"/>
        </w:rPr>
      </w:pPr>
      <w:r w:rsidRPr="005A040B">
        <w:rPr>
          <w:rFonts w:ascii="NewtonC" w:hAnsi="NewtonC" w:cs="NewtonC"/>
          <w:kern w:val="1"/>
          <w:lang w:val="ru-RU" w:eastAsia="hi-IN" w:bidi="hi-IN"/>
        </w:rPr>
        <w:t>Музыкальное окружение в жизни ребенка: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ее просторы, красота, величие, богатырская сила. Родная сторонка в музыкальных картинках.</w:t>
      </w:r>
    </w:p>
    <w:p w:rsidR="00401D03" w:rsidRPr="005A040B" w:rsidRDefault="00401D03" w:rsidP="00FF19B7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музыкально-исполнительский замысел в пении и импровизации</w:t>
      </w:r>
    </w:p>
    <w:p w:rsidR="00401D03" w:rsidRPr="005A040B" w:rsidRDefault="00401D03" w:rsidP="00FF19B7">
      <w:pPr>
        <w:widowControl w:val="0"/>
        <w:suppressAutoHyphens/>
        <w:ind w:firstLine="825"/>
        <w:rPr>
          <w:rFonts w:ascii="Times New Roman" w:eastAsia="Arial Unicode MS" w:hAnsi="Times New Roman" w:cs="Tahoma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3-я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«Так и льются сами звуки из души!»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Зимние забавы. Музыкальные картинки. Мелодии жизни. Весенние напевы. «Поговорим» на музыкальном языке.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 xml:space="preserve">Идея четверти: 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музыка вокруг ребенка – музыка в душе ребенка – музыка в его художественном творчестве.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Выразительные возможности музыки. Приобщение к 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</w:t>
      </w:r>
    </w:p>
    <w:p w:rsidR="00401D03" w:rsidRPr="005A040B" w:rsidRDefault="00401D03" w:rsidP="00FF19B7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- Инсценировать песни, фрагменты опер.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ind w:firstLine="840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4-я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«Волшебная сила музыки»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Композитор – исполнитель – слушатель. Музыка в стране «Мульти-пульти». Всюду музыка живет.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25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музыка преображает человека. </w:t>
      </w:r>
    </w:p>
    <w:p w:rsidR="00401D03" w:rsidRPr="005A040B" w:rsidRDefault="00401D03" w:rsidP="00FF19B7">
      <w:pPr>
        <w:widowControl w:val="0"/>
        <w:suppressAutoHyphens/>
        <w:ind w:firstLine="825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Ребенок как слушатель и исполнитель. Любимые музыкальные герои. Новые встречи с музыкой. Музыка – вечныйспутникчеловека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before="57" w:line="220" w:lineRule="atLeast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b/>
          <w:bCs/>
          <w:smallCaps/>
          <w:kern w:val="1"/>
          <w:lang w:val="ru-RU" w:eastAsia="hi-IN" w:bidi="hi-IN"/>
        </w:rPr>
        <w:t xml:space="preserve">2 класс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</w:t>
      </w:r>
      <w:r w:rsidRPr="005A040B">
        <w:rPr>
          <w:rFonts w:ascii="Times New Roman" w:hAnsi="Times New Roman" w:cs="NewtonC"/>
          <w:b/>
          <w:bCs/>
          <w:kern w:val="1"/>
          <w:lang w:val="ru-RU" w:eastAsia="hi-IN" w:bidi="hi-IN"/>
        </w:rPr>
        <w:t>Музыка как вид искусства»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Учебную программу 2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Вслушиваясь в музыку, школьники узнают, что она вызывает чувства и пробуждает мысли, они сопереживают героям музыкальных произведений, воспринимают мелодию как «душу» музыки. Встречаясь с музыкой в разных жизненных ситуациях, второкласс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Многообразие музыкальных форм и жанров начинается для второклассников с «трех китов», трех основных сфер, основных областей музыки – 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Вхождение в мир большой музыки – это увлекательное путешествие в крупные и сложные музыкальные жанры – оперу, балет, симфонию, кантату, концерт. Знакомство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Главным здесь является развитие интереса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 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речи музыки как звучащего искусства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В программу включены произведения русских и зарубежных композиторов-классиков: М.И. Глинки, Н.А. Римского-Корсакова, П.И. Чайковского, С.В. Рах-манинова, Д.Д. Шостаковича, С.С. Прокофьева, И.О. Дунаевского, Г.В. Свири-дова, Д.Б. Кабалевского, М.В. Коваля, В. Салманова, С. Чернецкого, М. Блантера, Э. Грига, К. Сен-Санса, К. Дебюсси, М. Равеля, Ж. Бизе, И.С. Баха, Р. Шумана,  Ф. Шуберта.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В программе представлены 23 песни (7 народных и 16 композиторских). Среди авторов: Я. Дубравин, Г. Струве, В. Шаинский, Т. Попатенко, Ю. Чичков, С. Соснин, А. Филиппенко, А. Жаров, Б. Савельев, Д. Львов-Компанейц, В. Иванников, А. Спадавеккиа, В. Кикта.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1-я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«Три кита» в музыке: песня, танец и марш»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1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1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три основные сферы музыки как самые понятные и близкие детям музыкальные жанры.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</w:t>
      </w:r>
      <w:r w:rsidRPr="005A040B">
        <w:rPr>
          <w:rFonts w:ascii="Times New Roman" w:hAnsi="Times New Roman" w:cs="NewtonC"/>
          <w:spacing w:val="-3"/>
          <w:kern w:val="1"/>
          <w:lang w:val="ru-RU" w:eastAsia="hi-IN" w:bidi="hi-IN"/>
        </w:rPr>
        <w:t>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2-я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«О чем говорит музыка»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25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25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3-я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«Куда ведут нас «три кита»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1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1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5A040B">
        <w:rPr>
          <w:rFonts w:ascii="Times New Roman" w:hAnsi="Times New Roman" w:cs="NewtonC"/>
          <w:spacing w:val="-5"/>
          <w:kern w:val="1"/>
          <w:lang w:val="ru-RU" w:eastAsia="hi-IN" w:bidi="hi-IN"/>
        </w:rPr>
        <w:t xml:space="preserve">Ощущение органичного перехода от песни – к песенности, от танца – к танцевальности, от марша – к маршевости. От народной песни – к симфонической музыке.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5A040B">
        <w:rPr>
          <w:rFonts w:ascii="Times New Roman" w:hAnsi="Times New Roman" w:cs="NewtonC"/>
          <w:spacing w:val="-5"/>
          <w:kern w:val="1"/>
          <w:lang w:val="ru-RU" w:eastAsia="hi-IN" w:bidi="hi-IN"/>
        </w:rPr>
        <w:t xml:space="preserve">Самостоятельная жизнь танцевальной музыки. Танцевальность в разных областях музыки. Проникновение танца в оперу, балет, симфонию, концерт.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401D03" w:rsidRPr="005A040B" w:rsidRDefault="00401D03" w:rsidP="00FF19B7">
      <w:pPr>
        <w:widowControl w:val="0"/>
        <w:suppressAutoHyphens/>
        <w:ind w:firstLine="81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Назначение концертного зала.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55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4-я четверть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«Что такое музыкальная речь?»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55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Маша и Миша изучают музыкальный язык. Занятная музыкальная сказка. Главная песня страны.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55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55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 xml:space="preserve">Идея четверти: 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восхождение по ступенькам музыкальной грамотности.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6"/>
          <w:kern w:val="1"/>
          <w:lang w:val="ru-RU" w:eastAsia="hi-IN" w:bidi="hi-IN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5A040B">
        <w:rPr>
          <w:rFonts w:ascii="Times New Roman" w:hAnsi="Times New Roman" w:cs="NewtonC"/>
          <w:spacing w:val="-3"/>
          <w:kern w:val="1"/>
          <w:lang w:val="ru-RU" w:eastAsia="hi-IN" w:bidi="hi-IN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 xml:space="preserve">Формирование музыкальной грамотности как особого «чувства музыки».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Активное восприятие музыки через разные формы приобщения к ней: пение, слушание, музыкально-ритмические движения, исполнение на музыкальных инструментах, игра. Обобщение темы года на терминологическом уровне.</w:t>
      </w:r>
    </w:p>
    <w:p w:rsidR="00401D03" w:rsidRPr="005A040B" w:rsidRDefault="00401D03" w:rsidP="00FF19B7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b/>
          <w:bCs/>
          <w:kern w:val="1"/>
          <w:lang w:val="ru-RU" w:eastAsia="hi-IN" w:bidi="hi-IN"/>
        </w:rPr>
        <w:t>3 класс:«Музыка – искусство интонируемого смысла»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Благодаря методу «забегания вперед и возвращения к пройденному» обучающиеся уже встречались в 1</w:t>
      </w:r>
      <w:r w:rsidRPr="005A040B">
        <w:rPr>
          <w:rFonts w:ascii="Times New Roman" w:hAnsi="Times New Roman" w:cs="NewtonC"/>
          <w:i/>
          <w:iCs/>
          <w:spacing w:val="2"/>
          <w:kern w:val="1"/>
          <w:lang w:val="ru-RU" w:eastAsia="hi-IN" w:bidi="hi-IN"/>
        </w:rPr>
        <w:t>–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Маршевость, хотя и насыщена маршевыми ритмами, но не обязательно предназначена для марширования. Эти свойства музыки делают ее доступной и понятной для любого слушателя.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 xml:space="preserve">К 3 классу обучающиеся уже осознали, что мелодия – «душа музыки», а мелодичность всегда связана прежде всего с песенностью,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5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5"/>
          <w:kern w:val="1"/>
          <w:lang w:val="ru-RU" w:eastAsia="hi-IN" w:bidi="hi-IN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5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5"/>
          <w:kern w:val="1"/>
          <w:lang w:val="ru-RU" w:eastAsia="hi-IN" w:bidi="hi-IN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25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Алябьева, М.И. Глинки, А. Лядова, Н.А. Римского-Корсакова, М.П. Мусоргского, А.П. Бородина, 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br/>
        <w:t>П.И. Чайковского, С.С. Прокофьева, И. Стравинского, Р. Щедрина, И.С. Баха, Людвига ван Бетховена, В.А. Моцарта, К. Дебюсси, Ж. Бизе, Э. Грига, Ф. Шопена, Ф. Шуберта. А также народные песни и песни композиторов: А. Александрова, А. Аренского, И.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 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Арсеева, С. Баневича, С. Бодренкова, Р. Бойко, Я. Дубравина, И. Дунаевского, Д. Кабалевского, М.М. Калининой, В. Калинни-кова, Е. Крылатова, Н. Метлова, М. Минкова, Славкина, С.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 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Соснина, Г. Струве, Л. Хафизовой.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textAlignment w:val="center"/>
        <w:rPr>
          <w:rFonts w:ascii="Times New Roman" w:hAnsi="Times New Roman"/>
          <w:spacing w:val="2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1-я четверть –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 xml:space="preserve"> «Песня, танец, марш перерастают в песенность, танцевальность, маршевость»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Открываем для себя новые качества музыки. Мелодичность – значит песенность? Танцевальность бывает не только в танцах. Где слышится маршевость? Встречи с песенно-танцевальной и песенно-маршевой музыкой.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осознание песенности, танцевальности, маршевости как важных, содержательно значимых качеств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Песенные мелодии и песенные образы. Песенность в вокальной и инструментальной музыке. Вокализ. </w:t>
      </w:r>
      <w:r w:rsidRPr="005A040B">
        <w:rPr>
          <w:rFonts w:ascii="Times New Roman" w:hAnsi="Times New Roman" w:cs="NewtonC"/>
          <w:spacing w:val="-4"/>
          <w:kern w:val="1"/>
          <w:lang w:val="ru-RU" w:eastAsia="hi-IN" w:bidi="hi-IN"/>
        </w:rPr>
        <w:t xml:space="preserve">Танцевальные песни, отражение танцевальности в вокальной и инструментальной музыке.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Песни маршевого характера. Маршевость в произведениях отечественных и зарубежных композиторов. 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Содержательные особенности песенно-танцевальной и песенно-маршевой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2-я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«Интонация»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осознание музыки как звучащего, интонационно осмысленного вида искусства.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Интонационнаявырази-тельность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>.</w:t>
      </w: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3-я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«Развитие музыки»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осознание движения как постоянного состояния музыки, которая развивается во времени.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before="113"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4-я чет</w:t>
      </w:r>
      <w:r w:rsidRPr="005A040B">
        <w:rPr>
          <w:rFonts w:ascii="Times New Roman" w:hAnsi="Times New Roman" w:cs="NewtonC"/>
          <w:i/>
          <w:iCs/>
          <w:spacing w:val="2"/>
          <w:kern w:val="1"/>
          <w:lang w:val="ru-RU" w:eastAsia="hi-IN" w:bidi="hi-IN"/>
        </w:rPr>
        <w:t xml:space="preserve">верть – </w:t>
      </w:r>
      <w:r w:rsidRPr="005A040B">
        <w:rPr>
          <w:rFonts w:ascii="Times New Roman" w:hAnsi="Times New Roman" w:cs="NewtonC"/>
          <w:b/>
          <w:bCs/>
          <w:i/>
          <w:iCs/>
          <w:spacing w:val="2"/>
          <w:kern w:val="1"/>
          <w:lang w:val="ru-RU" w:eastAsia="hi-IN" w:bidi="hi-IN"/>
        </w:rPr>
        <w:t>«Построение (формы) музыки»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2"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: Почему музыкальные произведения бывают одночастными? Когда музыкальные произведенияимеют две или три части? Рондо</w:t>
      </w:r>
      <w:r w:rsidRPr="005A040B">
        <w:rPr>
          <w:rFonts w:ascii="Times New Roman" w:hAnsi="Times New Roman" w:cs="NewtonC"/>
          <w:i/>
          <w:iCs/>
          <w:spacing w:val="2"/>
          <w:kern w:val="1"/>
          <w:lang w:val="ru-RU" w:eastAsia="hi-IN" w:bidi="hi-IN"/>
        </w:rPr>
        <w:t xml:space="preserve"> – 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before="113" w:line="220" w:lineRule="atLeast"/>
        <w:textAlignment w:val="center"/>
        <w:rPr>
          <w:rFonts w:ascii="Times New Roman" w:hAnsi="Times New Roman" w:cs="NewtonC"/>
          <w:kern w:val="1"/>
          <w:sz w:val="28"/>
          <w:lang w:val="ru-RU" w:eastAsia="hi-IN" w:bidi="hi-IN"/>
        </w:rPr>
      </w:pPr>
      <w:r w:rsidRPr="005A040B">
        <w:rPr>
          <w:rFonts w:ascii="Times New Roman" w:hAnsi="Times New Roman" w:cs="NewtonC"/>
          <w:b/>
          <w:bCs/>
          <w:kern w:val="1"/>
          <w:sz w:val="28"/>
          <w:lang w:val="ru-RU" w:eastAsia="hi-IN" w:bidi="hi-IN"/>
        </w:rPr>
        <w:t xml:space="preserve">4 </w:t>
      </w:r>
      <w:r w:rsidRPr="005A040B">
        <w:rPr>
          <w:rFonts w:ascii="Times New Roman" w:hAnsi="Times New Roman" w:cs="NewtonC"/>
          <w:b/>
          <w:bCs/>
          <w:smallCaps/>
          <w:kern w:val="1"/>
          <w:sz w:val="28"/>
          <w:lang w:val="ru-RU" w:eastAsia="hi-IN" w:bidi="hi-IN"/>
        </w:rPr>
        <w:t>класс</w:t>
      </w:r>
      <w:r w:rsidRPr="005A040B">
        <w:rPr>
          <w:rFonts w:ascii="Times New Roman" w:hAnsi="Times New Roman" w:cs="NewtonC"/>
          <w:kern w:val="1"/>
          <w:sz w:val="28"/>
          <w:lang w:val="ru-RU" w:eastAsia="hi-IN" w:bidi="hi-IN"/>
        </w:rPr>
        <w:t>:</w:t>
      </w:r>
      <w:r w:rsidRPr="005A040B">
        <w:rPr>
          <w:rFonts w:ascii="Times New Roman" w:hAnsi="Times New Roman" w:cs="NewtonC"/>
          <w:b/>
          <w:bCs/>
          <w:kern w:val="1"/>
          <w:sz w:val="28"/>
          <w:lang w:val="ru-RU" w:eastAsia="hi-IN" w:bidi="hi-IN"/>
        </w:rPr>
        <w:t>Музыка мира»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Сначала обучающиеся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песенность, певучесть, широту, преобладающую в песенной, танцевальной и маршевой музыке; распевность, наличие распевов; наличие солиста-запевалы; поступенное движение мелодии; вариационность.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4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4"/>
          <w:kern w:val="1"/>
          <w:lang w:val="ru-RU" w:eastAsia="hi-IN" w:bidi="hi-IN"/>
        </w:rPr>
        <w:t xml:space="preserve"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5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5"/>
          <w:kern w:val="1"/>
          <w:lang w:val="ru-RU" w:eastAsia="hi-IN" w:bidi="hi-IN"/>
        </w:rPr>
        <w:t xml:space="preserve">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5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5"/>
          <w:kern w:val="1"/>
          <w:lang w:val="ru-RU" w:eastAsia="hi-IN" w:bidi="hi-IN"/>
        </w:rPr>
        <w:t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тематизм программы 1 класса) и позволяет школьникам накопить слушательский опыт, приобрести опыт исполнителей и приобщиться к композиторскому творчеству.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 А.П. Бородина, М.И. Глинки, А.С. Грибоедова, А. Даргомыжского, Ц. Кюи, А. Лядова, Н.А. Римского-Корсакова, П.И. Чайковского, Д.Д. Шостаковича, С.С. Прокофьева, А. Хачатуряна, Г. Свиридова, И.Ф. Стравинского, Д.Б. Кабалевского, Р. Щедрина, А. Эшпая, К. Караева, Э. Бальсиса, К. Хачатуряна, И.С. Баха, Л. Бетховена, В.А. Моцарта, Ф. Шо-пена, Ф. Шуберта, Э. Грига, К. Дебюсси, М. Равеля, Д. Гершвина.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Темнов. Д.Б. Кабалевский, Т. Попатенко, Н. Финк,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 xml:space="preserve"> народных песен – 14, композиторских– 22.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1-я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«Музыка моего народа»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осознание отличительных особенностей русской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spacing w:val="-2"/>
          <w:kern w:val="1"/>
          <w:lang w:val="ru-RU" w:eastAsia="hi-IN" w:bidi="hi-IN"/>
        </w:rPr>
        <w:t xml:space="preserve">Народная песня – энциклопедия жизни русского народа.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Разнообразие жанров русской народной песни. </w:t>
      </w:r>
      <w:r w:rsidRPr="005A040B">
        <w:rPr>
          <w:rFonts w:ascii="Times New Roman" w:hAnsi="Times New Roman" w:cs="NewtonC"/>
          <w:spacing w:val="-5"/>
          <w:kern w:val="1"/>
          <w:lang w:val="ru-RU" w:eastAsia="hi-IN" w:bidi="hi-IN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Современная интерпретация народной песни. </w:t>
      </w:r>
      <w:r w:rsidRPr="005A040B">
        <w:rPr>
          <w:rFonts w:ascii="Times New Roman" w:hAnsi="Times New Roman" w:cs="NewtonC"/>
          <w:spacing w:val="-5"/>
          <w:kern w:val="1"/>
          <w:lang w:val="ru-RU" w:eastAsia="hi-IN" w:bidi="hi-IN"/>
        </w:rPr>
        <w:t xml:space="preserve">Общее и различное в музыке народов России и мира: содержание, язык,  форма. 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Интернационализм музыкального языка. Единство общего и индивидуального в музыке разных стран и народов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2-я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«Между музыкой моего народа и музыкой других народов моей страны нет непереходимых границ»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«От Москвы – до самых до окраин». Песенность, танцевальность и маршевость в музыке разных народов страны. Знакомимся с интонационными портретами музыки народов России.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всеобщность закономерностей музыки.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/>
          <w:kern w:val="1"/>
          <w:lang w:val="ru-RU" w:eastAsia="hi-IN" w:bidi="hi-IN"/>
        </w:rPr>
      </w:pP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3-я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 xml:space="preserve"> «Между музыкой разных народов мира нет непереходимых границ»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 xml:space="preserve">Идея четверти: 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осознание интернациональности музыкального языка.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kern w:val="1"/>
          <w:lang w:val="ru-RU" w:eastAsia="hi-IN" w:bidi="hi-IN"/>
        </w:rPr>
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 xml:space="preserve">4-я четверть – </w:t>
      </w:r>
      <w:r w:rsidRPr="005A040B">
        <w:rPr>
          <w:rFonts w:ascii="Times New Roman" w:hAnsi="Times New Roman" w:cs="NewtonC"/>
          <w:b/>
          <w:bCs/>
          <w:i/>
          <w:iCs/>
          <w:kern w:val="1"/>
          <w:lang w:val="ru-RU" w:eastAsia="hi-IN" w:bidi="hi-IN"/>
        </w:rPr>
        <w:t>«Композитор – исполнитель – слушатель»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spacing w:val="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kern w:val="1"/>
          <w:lang w:val="ru-RU" w:eastAsia="hi-IN" w:bidi="hi-IN"/>
        </w:rPr>
        <w:t>Темы:</w:t>
      </w:r>
      <w:r w:rsidRPr="005A040B">
        <w:rPr>
          <w:rFonts w:ascii="Times New Roman" w:hAnsi="Times New Roman" w:cs="NewtonC"/>
          <w:kern w:val="1"/>
          <w:lang w:val="ru-RU" w:eastAsia="hi-IN" w:bidi="hi-IN"/>
        </w:rPr>
        <w:t xml:space="preserve"> Композитор – творец кра</w:t>
      </w:r>
      <w:r w:rsidRPr="005A040B">
        <w:rPr>
          <w:rFonts w:ascii="Times New Roman" w:hAnsi="Times New Roman" w:cs="NewtonC"/>
          <w:spacing w:val="2"/>
          <w:kern w:val="1"/>
          <w:lang w:val="ru-RU" w:eastAsia="hi-IN" w:bidi="hi-IN"/>
        </w:rPr>
        <w:t>соты. Галерея портретов исполнителей. Вслушивайся и услышишь!</w:t>
      </w:r>
    </w:p>
    <w:p w:rsidR="00401D03" w:rsidRPr="005A040B" w:rsidRDefault="00401D03" w:rsidP="00FF19B7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</w:pPr>
      <w:r w:rsidRPr="005A040B">
        <w:rPr>
          <w:rFonts w:ascii="Times New Roman" w:hAnsi="Times New Roman" w:cs="NewtonC"/>
          <w:i/>
          <w:iCs/>
          <w:spacing w:val="-2"/>
          <w:kern w:val="1"/>
          <w:lang w:val="ru-RU" w:eastAsia="hi-IN" w:bidi="hi-IN"/>
        </w:rPr>
        <w:t>Смысловое содержание тем: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i/>
          <w:iCs/>
          <w:kern w:val="1"/>
          <w:lang w:val="ru-RU" w:eastAsia="hi-IN" w:bidi="hi-IN"/>
        </w:rPr>
        <w:t>Идея четверти:</w:t>
      </w: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 xml:space="preserve"> обобщение содержания учебной программы по курсу «Музыка» для начальных классов.</w:t>
      </w:r>
    </w:p>
    <w:p w:rsidR="00401D03" w:rsidRPr="005A040B" w:rsidRDefault="00401D03" w:rsidP="00FF19B7">
      <w:pPr>
        <w:widowControl w:val="0"/>
        <w:suppressAutoHyphens/>
        <w:ind w:firstLine="840"/>
        <w:jc w:val="both"/>
        <w:rPr>
          <w:rFonts w:ascii="Times New Roman" w:eastAsia="Arial Unicode MS" w:hAnsi="Times New Roman" w:cs="Tahoma"/>
          <w:kern w:val="1"/>
          <w:lang w:val="ru-RU" w:eastAsia="hi-IN" w:bidi="hi-IN"/>
        </w:rPr>
      </w:pPr>
      <w:r w:rsidRPr="005A040B">
        <w:rPr>
          <w:rFonts w:ascii="Times New Roman" w:eastAsia="Arial Unicode MS" w:hAnsi="Times New Roman" w:cs="Tahoma"/>
          <w:kern w:val="1"/>
          <w:lang w:val="ru-RU" w:eastAsia="hi-IN" w:bidi="hi-IN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начальных классов.</w:t>
      </w:r>
    </w:p>
    <w:p w:rsidR="00401D03" w:rsidRPr="005A040B" w:rsidRDefault="00401D03" w:rsidP="00FF19B7">
      <w:pPr>
        <w:jc w:val="both"/>
        <w:rPr>
          <w:rFonts w:ascii="Times New Roman" w:hAnsi="Times New Roman"/>
          <w:b/>
          <w:lang w:val="ru-RU"/>
        </w:rPr>
      </w:pPr>
      <w:r w:rsidRPr="005A040B">
        <w:rPr>
          <w:rFonts w:ascii="Times New Roman" w:hAnsi="Times New Roman"/>
          <w:b/>
          <w:lang w:val="ru-RU"/>
        </w:rPr>
        <w:t>3. Тематическое планирование  с указанием количества часов, отводимых на освоение предмета «Музыка».</w:t>
      </w:r>
    </w:p>
    <w:p w:rsidR="00401D03" w:rsidRPr="005A040B" w:rsidRDefault="00401D03" w:rsidP="00FF19B7">
      <w:pPr>
        <w:widowControl w:val="0"/>
        <w:suppressAutoHyphens/>
        <w:autoSpaceDE w:val="0"/>
        <w:spacing w:line="220" w:lineRule="atLeast"/>
        <w:jc w:val="both"/>
        <w:textAlignment w:val="center"/>
        <w:rPr>
          <w:rFonts w:ascii="Times New Roman" w:eastAsia="Arial Unicode MS" w:hAnsi="Times New Roman" w:cs="Tahoma"/>
          <w:b/>
          <w:bCs/>
          <w:kern w:val="1"/>
          <w:lang w:val="ru-RU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5946"/>
        <w:gridCol w:w="2942"/>
      </w:tblGrid>
      <w:tr w:rsidR="00401D03" w:rsidRPr="005A040B" w:rsidTr="00344159">
        <w:tc>
          <w:tcPr>
            <w:tcW w:w="683" w:type="dxa"/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5A040B">
              <w:rPr>
                <w:rFonts w:ascii="Times New Roman" w:hAnsi="Times New Roman"/>
                <w:b/>
                <w:kern w:val="1"/>
                <w:sz w:val="22"/>
                <w:szCs w:val="22"/>
                <w:lang w:eastAsia="hi-IN" w:bidi="hi-IN"/>
              </w:rPr>
              <w:t>№ п\п</w:t>
            </w:r>
          </w:p>
        </w:tc>
        <w:tc>
          <w:tcPr>
            <w:tcW w:w="5946" w:type="dxa"/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  <w:t>Тема раздела</w:t>
            </w:r>
          </w:p>
        </w:tc>
        <w:tc>
          <w:tcPr>
            <w:tcW w:w="2942" w:type="dxa"/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eastAsia="Arial Unicode MS" w:hAnsi="Times New Roman" w:cs="Tahoma"/>
                <w:b/>
                <w:bCs/>
                <w:kern w:val="1"/>
                <w:sz w:val="22"/>
                <w:szCs w:val="22"/>
                <w:lang w:val="ru-RU" w:eastAsia="hi-IN" w:bidi="hi-IN"/>
              </w:rPr>
              <w:t>Количество часов, отводимых на освоение курса</w:t>
            </w:r>
          </w:p>
        </w:tc>
      </w:tr>
      <w:tr w:rsidR="00401D03" w:rsidRPr="005A040B" w:rsidTr="00344159">
        <w:trPr>
          <w:trHeight w:val="361"/>
        </w:trPr>
        <w:tc>
          <w:tcPr>
            <w:tcW w:w="683" w:type="dxa"/>
            <w:tcBorders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  <w:t>1 класс «Мир музыки в мире детства»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  <w:t>33</w:t>
            </w:r>
          </w:p>
        </w:tc>
      </w:tr>
      <w:tr w:rsidR="00401D03" w:rsidRPr="005A040B" w:rsidTr="00344159">
        <w:trPr>
          <w:trHeight w:val="40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1.1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1-я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«Звуки вокруг нас»</w:t>
            </w:r>
          </w:p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8 часов</w:t>
            </w:r>
          </w:p>
        </w:tc>
      </w:tr>
      <w:tr w:rsidR="00401D03" w:rsidRPr="005A040B" w:rsidTr="00344159">
        <w:trPr>
          <w:trHeight w:val="54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1.2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2-я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«Музыкальные встречи Маши и Миши»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7 часов</w:t>
            </w:r>
          </w:p>
        </w:tc>
      </w:tr>
      <w:tr w:rsidR="00401D03" w:rsidRPr="005A040B" w:rsidTr="00344159">
        <w:trPr>
          <w:trHeight w:val="58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1.3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3-я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«Так и льются сами звуки из души!»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10 часов</w:t>
            </w:r>
          </w:p>
        </w:tc>
      </w:tr>
      <w:tr w:rsidR="00401D03" w:rsidRPr="005A040B" w:rsidTr="00344159">
        <w:trPr>
          <w:trHeight w:val="48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1..4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4-я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«Волшебная сила музыки»</w:t>
            </w:r>
          </w:p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8 часов</w:t>
            </w:r>
          </w:p>
        </w:tc>
      </w:tr>
      <w:tr w:rsidR="00401D03" w:rsidRPr="005A040B" w:rsidTr="00344159">
        <w:trPr>
          <w:trHeight w:val="29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  <w:t>2 класс. «Музыка как вид искусства»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  <w:t>34 часа</w:t>
            </w:r>
          </w:p>
        </w:tc>
      </w:tr>
      <w:tr w:rsidR="00401D03" w:rsidRPr="005A040B" w:rsidTr="00344159">
        <w:trPr>
          <w:trHeight w:val="556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2.1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1-я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«Три кита» в музыке: песня, танец и марш»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9 часов</w:t>
            </w:r>
          </w:p>
        </w:tc>
      </w:tr>
      <w:tr w:rsidR="00401D03" w:rsidRPr="005A040B" w:rsidTr="00344159">
        <w:trPr>
          <w:trHeight w:val="36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2.2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2-я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«О чем говорит музыка»</w:t>
            </w:r>
          </w:p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7 часов</w:t>
            </w:r>
          </w:p>
        </w:tc>
      </w:tr>
      <w:tr w:rsidR="00401D03" w:rsidRPr="005A040B" w:rsidTr="00344159">
        <w:trPr>
          <w:trHeight w:val="49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2.3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3-я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«Куда ведут нас «три кита»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10 часов</w:t>
            </w:r>
          </w:p>
        </w:tc>
      </w:tr>
      <w:tr w:rsidR="00401D03" w:rsidRPr="005A040B" w:rsidTr="00344159">
        <w:trPr>
          <w:trHeight w:val="43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2.4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4-я четверть</w:t>
            </w:r>
            <w:r w:rsidRPr="005A040B"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«Что такое музыкальная речь?»</w:t>
            </w:r>
          </w:p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8 часов</w:t>
            </w:r>
          </w:p>
        </w:tc>
      </w:tr>
      <w:tr w:rsidR="00401D03" w:rsidRPr="005A040B" w:rsidTr="00344159">
        <w:trPr>
          <w:trHeight w:val="70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 класс.</w:t>
            </w:r>
            <w:r w:rsidRPr="005A040B"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  <w:t xml:space="preserve"> «Музыка – искусство интонируемого смысла»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  <w:t>34 часа</w:t>
            </w:r>
          </w:p>
        </w:tc>
      </w:tr>
      <w:tr w:rsidR="00401D03" w:rsidRPr="005A040B" w:rsidTr="00344159">
        <w:trPr>
          <w:trHeight w:val="50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3.1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1-я четверть –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 «Песня, танец, марш перерастают в песенность, танцевальность, маршевость»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9 часов</w:t>
            </w:r>
          </w:p>
        </w:tc>
      </w:tr>
      <w:tr w:rsidR="00401D03" w:rsidRPr="005A040B" w:rsidTr="00344159">
        <w:trPr>
          <w:trHeight w:val="49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3.2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2-я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«Интонация»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7 часов</w:t>
            </w:r>
          </w:p>
        </w:tc>
      </w:tr>
      <w:tr w:rsidR="00401D03" w:rsidRPr="005A040B" w:rsidTr="00344159">
        <w:trPr>
          <w:trHeight w:val="50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3.3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3-я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«Развитие музыки»</w:t>
            </w:r>
          </w:p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10 часов</w:t>
            </w:r>
          </w:p>
        </w:tc>
      </w:tr>
      <w:tr w:rsidR="00401D03" w:rsidRPr="005A040B" w:rsidTr="00344159">
        <w:trPr>
          <w:trHeight w:val="53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3.4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>4-я чет</w:t>
            </w:r>
            <w:r w:rsidRPr="005A040B">
              <w:rPr>
                <w:rFonts w:ascii="Times New Roman" w:hAnsi="Times New Roman" w:cs="NewtonC"/>
                <w:i/>
                <w:iCs/>
                <w:spacing w:val="2"/>
                <w:kern w:val="1"/>
                <w:sz w:val="22"/>
                <w:szCs w:val="22"/>
                <w:lang w:val="ru-RU" w:eastAsia="hi-IN" w:bidi="hi-IN"/>
              </w:rPr>
              <w:t xml:space="preserve">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spacing w:val="2"/>
                <w:kern w:val="1"/>
                <w:sz w:val="22"/>
                <w:szCs w:val="22"/>
                <w:lang w:val="ru-RU" w:eastAsia="hi-IN" w:bidi="hi-IN"/>
              </w:rPr>
              <w:t>«Построение (формы) музыки</w:t>
            </w:r>
          </w:p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8 часов</w:t>
            </w:r>
          </w:p>
        </w:tc>
      </w:tr>
      <w:tr w:rsidR="00401D03" w:rsidRPr="005A040B" w:rsidTr="00344159">
        <w:trPr>
          <w:trHeight w:val="37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 класс.</w:t>
            </w:r>
            <w:r w:rsidRPr="005A040B">
              <w:rPr>
                <w:rFonts w:ascii="Times New Roman" w:hAnsi="Times New Roman" w:cs="NewtonC"/>
                <w:b/>
                <w:bCs/>
                <w:kern w:val="1"/>
                <w:sz w:val="22"/>
                <w:szCs w:val="22"/>
                <w:lang w:val="ru-RU" w:eastAsia="hi-IN" w:bidi="hi-IN"/>
              </w:rPr>
              <w:t>«Музыка мира»</w:t>
            </w:r>
          </w:p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hi-IN" w:bidi="hi-IN"/>
              </w:rPr>
              <w:t>34 часа</w:t>
            </w:r>
          </w:p>
        </w:tc>
      </w:tr>
      <w:tr w:rsidR="00401D03" w:rsidRPr="005A040B" w:rsidTr="00344159">
        <w:trPr>
          <w:trHeight w:val="49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4.1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1-я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«Музыка моего народа»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9 часов</w:t>
            </w:r>
          </w:p>
        </w:tc>
      </w:tr>
      <w:tr w:rsidR="00401D03" w:rsidRPr="005A040B" w:rsidTr="00344159">
        <w:trPr>
          <w:trHeight w:val="50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4.2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2-я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«Между музыкой моего народа и музыкой других народов моей страны нет непереходимых границ»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7 часов</w:t>
            </w:r>
          </w:p>
        </w:tc>
      </w:tr>
      <w:tr w:rsidR="00401D03" w:rsidRPr="005A040B" w:rsidTr="00344159">
        <w:trPr>
          <w:trHeight w:val="53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4.3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3-я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 «Между музыкой разных народов мира нет непереходимых границ»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10 часов</w:t>
            </w:r>
          </w:p>
        </w:tc>
      </w:tr>
      <w:tr w:rsidR="00401D03" w:rsidRPr="005A040B" w:rsidTr="00344159">
        <w:trPr>
          <w:trHeight w:val="53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4.4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ascii="Times New Roman" w:hAnsi="Times New Roman" w:cs="NewtonC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 w:cs="NewtonC"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4-я четверть – </w:t>
            </w:r>
            <w:r w:rsidRPr="005A040B">
              <w:rPr>
                <w:rFonts w:ascii="Times New Roman" w:hAnsi="Times New Roman" w:cs="NewtonC"/>
                <w:b/>
                <w:bCs/>
                <w:i/>
                <w:iCs/>
                <w:kern w:val="1"/>
                <w:sz w:val="22"/>
                <w:szCs w:val="22"/>
                <w:lang w:val="ru-RU" w:eastAsia="hi-IN" w:bidi="hi-IN"/>
              </w:rPr>
              <w:t>«Композитор – исполнитель – слушатель»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01D03" w:rsidRPr="005A040B" w:rsidRDefault="00401D03" w:rsidP="00344159">
            <w:pPr>
              <w:widowControl w:val="0"/>
              <w:suppressAutoHyphens/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</w:pPr>
            <w:r w:rsidRPr="005A040B">
              <w:rPr>
                <w:rFonts w:ascii="Times New Roman" w:hAnsi="Times New Roman"/>
                <w:kern w:val="1"/>
                <w:sz w:val="22"/>
                <w:szCs w:val="22"/>
                <w:lang w:val="ru-RU" w:eastAsia="hi-IN" w:bidi="hi-IN"/>
              </w:rPr>
              <w:t>8 часов</w:t>
            </w:r>
          </w:p>
        </w:tc>
      </w:tr>
    </w:tbl>
    <w:p w:rsidR="00401D03" w:rsidRPr="005A040B" w:rsidRDefault="00401D03">
      <w:pPr>
        <w:rPr>
          <w:lang w:val="ru-RU"/>
        </w:rPr>
      </w:pPr>
    </w:p>
    <w:sectPr w:rsidR="00401D03" w:rsidRPr="005A040B" w:rsidSect="00E3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DD5"/>
    <w:multiLevelType w:val="hybridMultilevel"/>
    <w:tmpl w:val="10DAD9CC"/>
    <w:lvl w:ilvl="0" w:tplc="01348D66">
      <w:start w:val="1"/>
      <w:numFmt w:val="decimal"/>
      <w:lvlText w:val="%1."/>
      <w:lvlJc w:val="left"/>
      <w:pPr>
        <w:ind w:left="17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B7"/>
    <w:rsid w:val="00021A43"/>
    <w:rsid w:val="00072260"/>
    <w:rsid w:val="002B21B6"/>
    <w:rsid w:val="00344159"/>
    <w:rsid w:val="00351A87"/>
    <w:rsid w:val="00401D03"/>
    <w:rsid w:val="005A040B"/>
    <w:rsid w:val="00667AAB"/>
    <w:rsid w:val="006D05A7"/>
    <w:rsid w:val="00771FA2"/>
    <w:rsid w:val="007F2349"/>
    <w:rsid w:val="008D75EC"/>
    <w:rsid w:val="009071ED"/>
    <w:rsid w:val="00AF3195"/>
    <w:rsid w:val="00B0612E"/>
    <w:rsid w:val="00B36355"/>
    <w:rsid w:val="00C035B1"/>
    <w:rsid w:val="00C91DA7"/>
    <w:rsid w:val="00E32763"/>
    <w:rsid w:val="00F33ABF"/>
    <w:rsid w:val="00FC679F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9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12</Pages>
  <Words>5436</Words>
  <Characters>30986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2016-10-02T15:11:00Z</dcterms:created>
  <dcterms:modified xsi:type="dcterms:W3CDTF">2018-05-01T02:06:00Z</dcterms:modified>
</cp:coreProperties>
</file>